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66B8" w:rsidRDefault="009179C2" w:rsidP="009179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bookmarkStart w:id="0" w:name="_GoBack"/>
      <w:bookmarkEnd w:id="0"/>
      <w:r w:rsidRPr="00332A94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PROTOCOLO </w:t>
      </w:r>
    </w:p>
    <w:p w:rsidR="000B17E3" w:rsidRDefault="000B17E3" w:rsidP="009179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</w:p>
    <w:p w:rsidR="00236A00" w:rsidRDefault="00236A00" w:rsidP="00236A00">
      <w:pPr>
        <w:pStyle w:val="Descripcin"/>
        <w:jc w:val="center"/>
        <w:rPr>
          <w:rFonts w:ascii="Arial" w:hAnsi="Arial" w:cs="Arial"/>
        </w:rPr>
      </w:pPr>
      <w:r w:rsidRPr="00236A00">
        <w:rPr>
          <w:rFonts w:ascii="Arial" w:hAnsi="Arial" w:cs="Arial"/>
        </w:rPr>
        <w:t xml:space="preserve">Gráfica </w:t>
      </w:r>
      <w:r w:rsidRPr="00236A00">
        <w:rPr>
          <w:rFonts w:ascii="Arial" w:hAnsi="Arial" w:cs="Arial"/>
        </w:rPr>
        <w:fldChar w:fldCharType="begin"/>
      </w:r>
      <w:r w:rsidRPr="00236A00">
        <w:rPr>
          <w:rFonts w:ascii="Arial" w:hAnsi="Arial" w:cs="Arial"/>
        </w:rPr>
        <w:instrText xml:space="preserve"> SEQ Gráfica \* ARABIC </w:instrText>
      </w:r>
      <w:r w:rsidRPr="00236A00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</w:t>
      </w:r>
      <w:r w:rsidRPr="00236A00">
        <w:rPr>
          <w:rFonts w:ascii="Arial" w:hAnsi="Arial" w:cs="Arial"/>
        </w:rPr>
        <w:fldChar w:fldCharType="end"/>
      </w:r>
      <w:r w:rsidRPr="00236A00">
        <w:rPr>
          <w:rFonts w:ascii="Arial" w:hAnsi="Arial" w:cs="Arial"/>
        </w:rPr>
        <w:t>: Proceso de acompañamiento de tutores de práctica</w:t>
      </w:r>
    </w:p>
    <w:p w:rsidR="00236A00" w:rsidRPr="00236A00" w:rsidRDefault="00236A00" w:rsidP="00236A00">
      <w:pPr>
        <w:pStyle w:val="Descripcin"/>
        <w:jc w:val="center"/>
        <w:rPr>
          <w:rFonts w:ascii="Arial" w:hAnsi="Arial" w:cs="Arial"/>
          <w:b/>
          <w:bCs/>
          <w:lang w:val="es-CO" w:eastAsia="es-CO"/>
        </w:rPr>
      </w:pPr>
    </w:p>
    <w:p w:rsidR="005F66B8" w:rsidRDefault="00CC3D4C" w:rsidP="009179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5F66B8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drawing>
          <wp:inline distT="0" distB="0" distL="0" distR="0">
            <wp:extent cx="4200525" cy="4067175"/>
            <wp:effectExtent l="0" t="0" r="0" b="0"/>
            <wp:docPr id="1" name="Imagen 1" descr="Proceso de acompañamiento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 de acompañamiento Tu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B8" w:rsidRPr="00236A00" w:rsidRDefault="00236A00" w:rsidP="00236A00">
      <w:pPr>
        <w:pStyle w:val="Descripcin"/>
        <w:jc w:val="center"/>
        <w:rPr>
          <w:rFonts w:ascii="Arial" w:hAnsi="Arial" w:cs="Arial"/>
          <w:b/>
          <w:bCs/>
          <w:sz w:val="20"/>
          <w:lang w:val="es-CO" w:eastAsia="es-CO"/>
        </w:rPr>
      </w:pPr>
      <w:r w:rsidRPr="00236A00">
        <w:rPr>
          <w:rFonts w:ascii="Arial" w:hAnsi="Arial" w:cs="Arial"/>
          <w:sz w:val="20"/>
        </w:rPr>
        <w:t xml:space="preserve"> Fuente: Dirección de Proyección Social. Universidad La Gran Colombia Armenia</w:t>
      </w:r>
    </w:p>
    <w:p w:rsidR="005F66B8" w:rsidRDefault="005F66B8" w:rsidP="009179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</w:p>
    <w:p w:rsidR="009179C2" w:rsidRPr="00421E1A" w:rsidRDefault="009179C2" w:rsidP="00702F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Objetivo: </w:t>
      </w:r>
      <w:r w:rsidR="009C44B9" w:rsidRPr="00421E1A">
        <w:rPr>
          <w:rFonts w:ascii="Arial" w:hAnsi="Arial" w:cs="Arial"/>
          <w:bCs/>
          <w:sz w:val="24"/>
          <w:szCs w:val="24"/>
          <w:lang w:val="es-CO" w:eastAsia="es-CO"/>
        </w:rPr>
        <w:t>Ofrecer al docente tutor el conocimiento necesario sobre los conceptos y los procedimientos que deben seguirse para f</w:t>
      </w:r>
      <w:r w:rsidRPr="00421E1A">
        <w:rPr>
          <w:rFonts w:ascii="Arial" w:hAnsi="Arial" w:cs="Arial"/>
          <w:sz w:val="24"/>
          <w:szCs w:val="24"/>
          <w:lang w:val="es-CO" w:eastAsia="es-CO"/>
        </w:rPr>
        <w:t xml:space="preserve">ortalecer el seguimiento de las prácticas e identificar situaciones </w:t>
      </w:r>
      <w:r w:rsidR="00421E1A" w:rsidRPr="00421E1A">
        <w:rPr>
          <w:rFonts w:ascii="Arial" w:hAnsi="Arial" w:cs="Arial"/>
          <w:sz w:val="24"/>
          <w:szCs w:val="24"/>
          <w:lang w:val="es-CO" w:eastAsia="es-CO"/>
        </w:rPr>
        <w:t xml:space="preserve">objeto de </w:t>
      </w:r>
      <w:r w:rsidR="00680DB2" w:rsidRPr="00421E1A">
        <w:rPr>
          <w:rFonts w:ascii="Arial" w:hAnsi="Arial" w:cs="Arial"/>
          <w:sz w:val="24"/>
          <w:szCs w:val="24"/>
          <w:lang w:val="es-CO" w:eastAsia="es-CO"/>
        </w:rPr>
        <w:t>m</w:t>
      </w:r>
      <w:r w:rsidRPr="00421E1A">
        <w:rPr>
          <w:rFonts w:ascii="Arial" w:hAnsi="Arial" w:cs="Arial"/>
          <w:sz w:val="24"/>
          <w:szCs w:val="24"/>
          <w:lang w:val="es-CO" w:eastAsia="es-CO"/>
        </w:rPr>
        <w:t>ejora</w:t>
      </w:r>
      <w:r w:rsidR="00421E1A" w:rsidRPr="00421E1A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Pr="00421E1A">
        <w:rPr>
          <w:rFonts w:ascii="Arial" w:hAnsi="Arial" w:cs="Arial"/>
          <w:sz w:val="24"/>
          <w:szCs w:val="24"/>
          <w:lang w:val="es-CO" w:eastAsia="es-CO"/>
        </w:rPr>
        <w:t xml:space="preserve">acorde con lo requerido por la </w:t>
      </w:r>
      <w:r w:rsidR="00421E1A" w:rsidRPr="00421E1A">
        <w:rPr>
          <w:rFonts w:ascii="Arial" w:hAnsi="Arial" w:cs="Arial"/>
          <w:sz w:val="24"/>
          <w:szCs w:val="24"/>
          <w:lang w:val="es-CO" w:eastAsia="es-CO"/>
        </w:rPr>
        <w:t>Universidad</w:t>
      </w:r>
      <w:r w:rsidRPr="00421E1A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9179C2" w:rsidRDefault="009179C2" w:rsidP="00702F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702F1C" w:rsidRPr="00702F1C" w:rsidRDefault="009179C2" w:rsidP="00702F1C">
      <w:pPr>
        <w:pStyle w:val="Default"/>
        <w:jc w:val="both"/>
        <w:rPr>
          <w:b/>
          <w:bCs/>
          <w:lang w:eastAsia="es-CO"/>
        </w:rPr>
      </w:pPr>
      <w:r>
        <w:rPr>
          <w:b/>
          <w:bCs/>
          <w:lang w:eastAsia="es-CO"/>
        </w:rPr>
        <w:t xml:space="preserve">Justificación: </w:t>
      </w:r>
      <w:r w:rsidR="00702F1C" w:rsidRPr="00702F1C">
        <w:rPr>
          <w:bCs/>
          <w:lang w:eastAsia="es-CO"/>
        </w:rPr>
        <w:t xml:space="preserve">El tutor académico de un estudiante en prácticas, en colaboración con el coordinador de prácticas, debe ayudar al mismo durante su estancia en la </w:t>
      </w:r>
      <w:r w:rsidR="00702F1C">
        <w:rPr>
          <w:bCs/>
          <w:lang w:eastAsia="es-CO"/>
        </w:rPr>
        <w:t xml:space="preserve">organización, bien sea empresa o institución de carácter público o privado, </w:t>
      </w:r>
      <w:r w:rsidR="00702F1C" w:rsidRPr="00702F1C">
        <w:rPr>
          <w:bCs/>
          <w:lang w:eastAsia="es-CO"/>
        </w:rPr>
        <w:t xml:space="preserve">en la resolución de aquellas </w:t>
      </w:r>
      <w:r w:rsidR="00405409">
        <w:rPr>
          <w:bCs/>
          <w:lang w:eastAsia="es-CO"/>
        </w:rPr>
        <w:t xml:space="preserve">insuficiencias </w:t>
      </w:r>
      <w:r w:rsidR="00702F1C" w:rsidRPr="00702F1C">
        <w:rPr>
          <w:bCs/>
          <w:lang w:eastAsia="es-CO"/>
        </w:rPr>
        <w:t xml:space="preserve">de carácter académico que el </w:t>
      </w:r>
      <w:r w:rsidR="00702F1C">
        <w:rPr>
          <w:bCs/>
          <w:lang w:eastAsia="es-CO"/>
        </w:rPr>
        <w:t>estudiante p</w:t>
      </w:r>
      <w:r w:rsidR="00702F1C" w:rsidRPr="00702F1C">
        <w:rPr>
          <w:bCs/>
          <w:lang w:eastAsia="es-CO"/>
        </w:rPr>
        <w:t>ueda presentar en el desempeño de las actividades que realiza en la misma.</w:t>
      </w:r>
      <w:r w:rsidR="00702F1C" w:rsidRPr="00702F1C">
        <w:rPr>
          <w:b/>
          <w:bCs/>
          <w:lang w:eastAsia="es-CO"/>
        </w:rPr>
        <w:t xml:space="preserve"> </w:t>
      </w:r>
    </w:p>
    <w:p w:rsidR="000B17E3" w:rsidRDefault="000B17E3" w:rsidP="00702F1C">
      <w:pPr>
        <w:pStyle w:val="Default"/>
        <w:jc w:val="both"/>
        <w:rPr>
          <w:lang w:eastAsia="es-CO"/>
        </w:rPr>
      </w:pPr>
    </w:p>
    <w:p w:rsidR="00702F1C" w:rsidRDefault="00702F1C" w:rsidP="00702F1C">
      <w:pPr>
        <w:pStyle w:val="Default"/>
        <w:jc w:val="both"/>
        <w:rPr>
          <w:lang w:eastAsia="es-CO"/>
        </w:rPr>
      </w:pPr>
      <w:r>
        <w:rPr>
          <w:lang w:eastAsia="es-CO"/>
        </w:rPr>
        <w:lastRenderedPageBreak/>
        <w:t>En este orden, l</w:t>
      </w:r>
      <w:r w:rsidR="009179C2">
        <w:rPr>
          <w:lang w:eastAsia="es-CO"/>
        </w:rPr>
        <w:t xml:space="preserve">a función del Docente Tutor es fundamental para afianzar las relaciones entre la </w:t>
      </w:r>
      <w:r w:rsidR="00F73C64">
        <w:rPr>
          <w:lang w:eastAsia="es-CO"/>
        </w:rPr>
        <w:t xml:space="preserve">Organización </w:t>
      </w:r>
      <w:r w:rsidR="009179C2">
        <w:rPr>
          <w:lang w:eastAsia="es-CO"/>
        </w:rPr>
        <w:t xml:space="preserve">y la Academia; teniendo en cuenta que del seguimiento </w:t>
      </w:r>
      <w:r>
        <w:rPr>
          <w:lang w:eastAsia="es-CO"/>
        </w:rPr>
        <w:t xml:space="preserve">y acompañamiento </w:t>
      </w:r>
      <w:r w:rsidR="009179C2">
        <w:rPr>
          <w:lang w:eastAsia="es-CO"/>
        </w:rPr>
        <w:t xml:space="preserve">que se realice, dependerá el éxito de las prácticas, </w:t>
      </w:r>
      <w:r w:rsidR="0004722D">
        <w:rPr>
          <w:lang w:eastAsia="es-CO"/>
        </w:rPr>
        <w:t>lo que se reflejará en p</w:t>
      </w:r>
      <w:r w:rsidR="009179C2">
        <w:rPr>
          <w:lang w:eastAsia="es-CO"/>
        </w:rPr>
        <w:t xml:space="preserve">roductos que generen impacto tanto en la </w:t>
      </w:r>
      <w:r>
        <w:rPr>
          <w:lang w:eastAsia="es-CO"/>
        </w:rPr>
        <w:t xml:space="preserve">Organización </w:t>
      </w:r>
      <w:r w:rsidR="009179C2">
        <w:rPr>
          <w:lang w:eastAsia="es-CO"/>
        </w:rPr>
        <w:t xml:space="preserve">como en la </w:t>
      </w:r>
      <w:r>
        <w:rPr>
          <w:lang w:eastAsia="es-CO"/>
        </w:rPr>
        <w:t>Universidad y muy especialmente en la Facultad y programa académico respectivo.</w:t>
      </w:r>
    </w:p>
    <w:p w:rsidR="0004722D" w:rsidRDefault="0004722D" w:rsidP="00702F1C">
      <w:pPr>
        <w:pStyle w:val="Default"/>
        <w:jc w:val="both"/>
        <w:rPr>
          <w:lang w:eastAsia="es-CO"/>
        </w:rPr>
      </w:pPr>
    </w:p>
    <w:p w:rsidR="0004722D" w:rsidRDefault="0004722D" w:rsidP="0004722D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 w:rsidRPr="0004722D"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>Concepto de Práctica</w:t>
      </w:r>
      <w:r w:rsidRPr="0004722D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: En el artículo 1º. del reglamento de prácticas, se define 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así</w:t>
      </w:r>
      <w:r w:rsidRPr="0004722D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: “Es el espacio de formación académica que tiene el estudiante para aplicar los conocimientos, habilidades y destrezas aprendidas a lo largo de su formación profesional, articulado a los objetivos de una organización y a las necesidades del entorno.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</w:t>
      </w:r>
      <w:r w:rsidRPr="0004722D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Las prácticas en la UGCA se plantean como una formación reflexiva del estudiante que se orienta hacia el análisis de los fundamentos teóricos y la pertinencia de su aplicación, su coherencia con lo que se pretende poner en práctica y con lo que finalmente se lleva a cabo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”</w:t>
      </w:r>
      <w:r w:rsidRPr="0004722D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.</w:t>
      </w:r>
    </w:p>
    <w:p w:rsidR="0004722D" w:rsidRDefault="0004722D" w:rsidP="0004722D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</w:p>
    <w:p w:rsidR="00405409" w:rsidRDefault="0004722D" w:rsidP="0040540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 w:rsidRPr="00405409"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>Docentes Tutores: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Son designados como tutores académicos, los docentes activos de la Universidad</w:t>
      </w:r>
      <w:r w:rsidR="00405409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, con preferencia adscritos a </w:t>
      </w:r>
      <w:r w:rsidR="00405409" w:rsidRPr="00405409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la Facultad</w:t>
      </w:r>
      <w:r w:rsidR="00405409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</w:t>
      </w:r>
      <w:r w:rsidR="00405409" w:rsidRPr="00405409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donde se encuentre matriculado el estudiante</w:t>
      </w:r>
      <w:r w:rsidR="00405409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y que tenga en su encargo docente, asignación de tiempo para labores de proyección social.</w:t>
      </w:r>
    </w:p>
    <w:p w:rsidR="00405409" w:rsidRDefault="00405409" w:rsidP="0040540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</w:p>
    <w:p w:rsidR="00405409" w:rsidRDefault="00405409" w:rsidP="0040540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En el artículo 28 del reglamento de prácticas se estipulan los deberes</w:t>
      </w:r>
      <w:r w:rsidR="00C16378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 los tutores designados por la </w:t>
      </w:r>
      <w:r w:rsidR="00195771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Universidad así:</w:t>
      </w:r>
    </w:p>
    <w:p w:rsidR="00F73C64" w:rsidRDefault="00F73C64" w:rsidP="0040540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Orientar y acompañar al estudiante en la estructuración del plan de trabajo, ejecución del proyecto y presentación de los informes de la práctica.</w:t>
      </w: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Realizar control y seguimiento académico al estudiante en práctica, y entregar a la Facultad el registro de asesorías y visitas realizadas.</w:t>
      </w: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Proporcionar la formación complementaria que precise el estudiante para la realización de la práctica.</w:t>
      </w: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Interactuar con el jefe inmediato y/o tutor del estudiante en la Organización con el fin de hacer una realimentación de la práctica.</w:t>
      </w: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Evaluar el desempeño del estudiante en práctica con el fin de valorar sus competencias y el logro de los objetivos propuestos.</w:t>
      </w:r>
    </w:p>
    <w:p w:rsidR="00F73C64" w:rsidRPr="00F73C64" w:rsidRDefault="00F73C64" w:rsidP="00F73C64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F73C64">
        <w:rPr>
          <w:rFonts w:ascii="Arial" w:eastAsia="Calibri" w:hAnsi="Arial" w:cs="Arial"/>
          <w:color w:val="000000"/>
          <w:sz w:val="24"/>
          <w:szCs w:val="24"/>
          <w:lang w:eastAsia="es-CO"/>
        </w:rPr>
        <w:t>Presentar a la Facultad los informes requeridos de cada estudiante respecto al cumplimiento de sus prácticas.</w:t>
      </w:r>
    </w:p>
    <w:p w:rsidR="00F73C64" w:rsidRPr="00F73C64" w:rsidRDefault="00F73C64" w:rsidP="0040540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</w:p>
    <w:p w:rsidR="003C2403" w:rsidRDefault="00A70645" w:rsidP="00A7064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 xml:space="preserve">Procedimientos </w:t>
      </w:r>
      <w:r w:rsidR="006A59D7"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 xml:space="preserve">para </w:t>
      </w:r>
      <w:r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>visitas y asesorías</w:t>
      </w:r>
      <w:r w:rsidRPr="00405409">
        <w:rPr>
          <w:rFonts w:ascii="Arial" w:eastAsia="Calibri" w:hAnsi="Arial" w:cs="Arial"/>
          <w:b/>
          <w:color w:val="000000"/>
          <w:sz w:val="24"/>
          <w:szCs w:val="24"/>
          <w:lang w:val="es-CO" w:eastAsia="es-CO"/>
        </w:rPr>
        <w:t>: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</w:t>
      </w:r>
      <w:r w:rsidR="00D5597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Los tutores 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académicos</w:t>
      </w:r>
      <w:r w:rsidR="00D5597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designados por la Universidad en el proceso de seguimiento y control de la práctica deberán realizar </w:t>
      </w:r>
      <w:r w:rsidR="003C240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tanto visitas como asesorías así:</w:t>
      </w:r>
    </w:p>
    <w:p w:rsidR="003C2403" w:rsidRDefault="003C2403" w:rsidP="00A7064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</w:p>
    <w:p w:rsidR="00195771" w:rsidRDefault="003C2403" w:rsidP="003C240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 w:rsidRPr="008031FF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CO" w:eastAsia="es-CO"/>
        </w:rPr>
        <w:t>Visitas:</w:t>
      </w:r>
      <w:r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Se deben realizar como mínimo tres (3) visitas a la Organización donde el estudiante realiza su práctica, de la siguiente manera: </w:t>
      </w:r>
    </w:p>
    <w:p w:rsidR="00F57E7B" w:rsidRDefault="009179C2" w:rsidP="002D402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145C7">
        <w:rPr>
          <w:rFonts w:ascii="Arial" w:hAnsi="Arial" w:cs="Arial"/>
          <w:b/>
          <w:bCs/>
          <w:sz w:val="24"/>
          <w:szCs w:val="24"/>
          <w:lang w:val="es-CO" w:eastAsia="es-CO"/>
        </w:rPr>
        <w:lastRenderedPageBreak/>
        <w:t>Primer</w:t>
      </w:r>
      <w:r w:rsidR="00493A99">
        <w:rPr>
          <w:rFonts w:ascii="Arial" w:hAnsi="Arial" w:cs="Arial"/>
          <w:b/>
          <w:bCs/>
          <w:sz w:val="24"/>
          <w:szCs w:val="24"/>
          <w:lang w:val="es-CO" w:eastAsia="es-CO"/>
        </w:rPr>
        <w:t>a</w:t>
      </w:r>
      <w:r w:rsidRPr="006145C7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 visita: </w:t>
      </w:r>
      <w:r w:rsidRPr="006145C7">
        <w:rPr>
          <w:rFonts w:ascii="Arial" w:hAnsi="Arial" w:cs="Arial"/>
          <w:sz w:val="24"/>
          <w:szCs w:val="24"/>
          <w:lang w:val="es-CO" w:eastAsia="es-CO"/>
        </w:rPr>
        <w:t>Cuando el docente tutor es notificado por escrito de la asignación de la práctica; deberá presentarse entre los 3 días siguientes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 xml:space="preserve"> hábiles</w:t>
      </w:r>
      <w:r w:rsidRPr="006145C7">
        <w:rPr>
          <w:rFonts w:ascii="Arial" w:hAnsi="Arial" w:cs="Arial"/>
          <w:sz w:val="24"/>
          <w:szCs w:val="24"/>
          <w:lang w:val="es-CO" w:eastAsia="es-CO"/>
        </w:rPr>
        <w:t xml:space="preserve"> de la asignación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Pr="006145C7">
        <w:rPr>
          <w:rFonts w:ascii="Arial" w:hAnsi="Arial" w:cs="Arial"/>
          <w:sz w:val="24"/>
          <w:szCs w:val="24"/>
          <w:lang w:val="es-CO" w:eastAsia="es-CO"/>
        </w:rPr>
        <w:t xml:space="preserve">ante el 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 xml:space="preserve">Director de la Organización </w:t>
      </w:r>
      <w:r w:rsidRPr="006145C7">
        <w:rPr>
          <w:rFonts w:ascii="Arial" w:hAnsi="Arial" w:cs="Arial"/>
          <w:sz w:val="24"/>
          <w:szCs w:val="24"/>
          <w:lang w:val="es-CO" w:eastAsia="es-CO"/>
        </w:rPr>
        <w:t xml:space="preserve">o tutor asignado por 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 xml:space="preserve">esta, </w:t>
      </w:r>
      <w:r w:rsidRPr="006145C7">
        <w:rPr>
          <w:rFonts w:ascii="Arial" w:hAnsi="Arial" w:cs="Arial"/>
          <w:sz w:val="24"/>
          <w:szCs w:val="24"/>
          <w:lang w:val="es-CO" w:eastAsia="es-CO"/>
        </w:rPr>
        <w:t xml:space="preserve">para 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>perfeccionar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, si se requiere, </w:t>
      </w:r>
      <w:r w:rsidR="003C2403" w:rsidRPr="006145C7">
        <w:rPr>
          <w:rFonts w:ascii="Arial" w:hAnsi="Arial" w:cs="Arial"/>
          <w:sz w:val="24"/>
          <w:szCs w:val="24"/>
          <w:lang w:val="es-CO" w:eastAsia="es-CO"/>
        </w:rPr>
        <w:t>los objetivos de la práctica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62673C" w:rsidRPr="006145C7">
        <w:rPr>
          <w:rFonts w:ascii="Arial" w:hAnsi="Arial" w:cs="Arial"/>
          <w:sz w:val="24"/>
          <w:szCs w:val="24"/>
          <w:lang w:val="es-CO" w:eastAsia="es-CO"/>
        </w:rPr>
        <w:t xml:space="preserve">y definir 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con base en estos </w:t>
      </w:r>
      <w:r w:rsidR="0062673C" w:rsidRPr="006145C7">
        <w:rPr>
          <w:rFonts w:ascii="Arial" w:hAnsi="Arial" w:cs="Arial"/>
          <w:sz w:val="24"/>
          <w:szCs w:val="24"/>
          <w:lang w:val="es-CO" w:eastAsia="es-CO"/>
        </w:rPr>
        <w:t xml:space="preserve">el respectivo </w:t>
      </w:r>
      <w:r w:rsidRPr="006145C7">
        <w:rPr>
          <w:rFonts w:ascii="Arial" w:hAnsi="Arial" w:cs="Arial"/>
          <w:sz w:val="24"/>
          <w:szCs w:val="24"/>
          <w:lang w:val="es-CO" w:eastAsia="es-CO"/>
        </w:rPr>
        <w:t>plan de trabajo</w:t>
      </w:r>
      <w:r w:rsidR="00F57E7B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F57E7B" w:rsidRDefault="00F57E7B" w:rsidP="00F57E7B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6B235F" w:rsidRPr="006145C7" w:rsidRDefault="00C16378" w:rsidP="00F57E7B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Como resultado de </w:t>
      </w:r>
      <w:r w:rsidR="00F57E7B">
        <w:rPr>
          <w:rFonts w:ascii="Arial" w:hAnsi="Arial" w:cs="Arial"/>
          <w:sz w:val="24"/>
          <w:szCs w:val="24"/>
          <w:lang w:val="es-CO" w:eastAsia="es-CO"/>
        </w:rPr>
        <w:t>esta visita</w:t>
      </w:r>
      <w:r w:rsidR="009179C2" w:rsidRPr="006145C7">
        <w:rPr>
          <w:rFonts w:ascii="Arial" w:hAnsi="Arial" w:cs="Arial"/>
          <w:sz w:val="24"/>
          <w:szCs w:val="24"/>
          <w:lang w:val="es-CO" w:eastAsia="es-CO"/>
        </w:rPr>
        <w:t>,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se diligencia por parte del estudiante con el acompañamiento del Tutor académico, </w:t>
      </w:r>
      <w:r w:rsidR="009179C2" w:rsidRPr="00F57E7B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el formato </w:t>
      </w:r>
      <w:r w:rsidR="006145C7" w:rsidRPr="00F57E7B">
        <w:rPr>
          <w:rFonts w:ascii="Arial" w:hAnsi="Arial" w:cs="Arial"/>
          <w:sz w:val="24"/>
          <w:szCs w:val="24"/>
          <w:u w:val="single"/>
          <w:lang w:val="es-CO" w:eastAsia="es-CO"/>
        </w:rPr>
        <w:t>“</w:t>
      </w:r>
      <w:r w:rsidR="009179C2" w:rsidRPr="00F57E7B">
        <w:rPr>
          <w:rFonts w:ascii="Arial" w:hAnsi="Arial" w:cs="Arial"/>
          <w:sz w:val="24"/>
          <w:szCs w:val="24"/>
          <w:u w:val="single"/>
          <w:lang w:val="es-CO" w:eastAsia="es-CO"/>
        </w:rPr>
        <w:t>plan de trabajo de</w:t>
      </w:r>
      <w:r w:rsidR="00DC128B" w:rsidRPr="00F57E7B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 práctica</w:t>
      </w:r>
      <w:proofErr w:type="gramStart"/>
      <w:r w:rsidR="006145C7" w:rsidRPr="00F57E7B">
        <w:rPr>
          <w:rFonts w:ascii="Arial" w:hAnsi="Arial" w:cs="Arial"/>
          <w:sz w:val="24"/>
          <w:szCs w:val="24"/>
          <w:u w:val="single"/>
          <w:lang w:val="es-CO" w:eastAsia="es-CO"/>
        </w:rPr>
        <w:t>”</w:t>
      </w:r>
      <w:r w:rsidR="00F57E7B">
        <w:rPr>
          <w:rFonts w:ascii="Arial" w:hAnsi="Arial" w:cs="Arial"/>
          <w:sz w:val="24"/>
          <w:szCs w:val="24"/>
          <w:u w:val="single"/>
          <w:lang w:val="es-CO" w:eastAsia="es-CO"/>
        </w:rPr>
        <w:t>,</w:t>
      </w:r>
      <w:r w:rsidR="00F57E7B" w:rsidRPr="00F57E7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DC128B" w:rsidRPr="006145C7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F57E7B">
        <w:rPr>
          <w:rFonts w:ascii="Arial" w:hAnsi="Arial" w:cs="Arial"/>
          <w:sz w:val="24"/>
          <w:szCs w:val="24"/>
          <w:lang w:val="es-CO" w:eastAsia="es-CO"/>
        </w:rPr>
        <w:t>el</w:t>
      </w:r>
      <w:proofErr w:type="gramEnd"/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 cual debe </w:t>
      </w:r>
      <w:r w:rsidR="00606663">
        <w:rPr>
          <w:rFonts w:ascii="Arial" w:hAnsi="Arial" w:cs="Arial"/>
          <w:sz w:val="24"/>
          <w:szCs w:val="24"/>
          <w:lang w:val="es-CO" w:eastAsia="es-CO"/>
        </w:rPr>
        <w:t>ser firmado por quienes corresponda (Tutores y estudiante en práctica)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="009A40E3">
        <w:rPr>
          <w:rFonts w:ascii="Arial" w:hAnsi="Arial" w:cs="Arial"/>
          <w:sz w:val="24"/>
          <w:szCs w:val="24"/>
          <w:lang w:val="es-CO" w:eastAsia="es-CO"/>
        </w:rPr>
        <w:t xml:space="preserve">y lo transfiere en físico o por correo electrónico al </w:t>
      </w:r>
      <w:r w:rsidR="009A40E3" w:rsidRPr="008031FF">
        <w:rPr>
          <w:rFonts w:ascii="Arial" w:hAnsi="Arial" w:cs="Arial"/>
          <w:sz w:val="24"/>
          <w:szCs w:val="24"/>
          <w:lang w:val="es-CO" w:eastAsia="es-CO"/>
        </w:rPr>
        <w:t>Líder, bien de Proyección Social o de Prácticas de la respectiva Facultad, según sea el caso</w:t>
      </w:r>
      <w:r w:rsidR="009A40E3">
        <w:rPr>
          <w:rFonts w:ascii="Arial" w:hAnsi="Arial" w:cs="Arial"/>
          <w:sz w:val="24"/>
          <w:szCs w:val="24"/>
          <w:lang w:val="es-CO" w:eastAsia="es-CO"/>
        </w:rPr>
        <w:t xml:space="preserve">, en los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ocho (8) </w:t>
      </w:r>
      <w:r w:rsidR="009A40E3">
        <w:rPr>
          <w:rFonts w:ascii="Arial" w:hAnsi="Arial" w:cs="Arial"/>
          <w:sz w:val="24"/>
          <w:szCs w:val="24"/>
          <w:lang w:val="es-CO" w:eastAsia="es-CO"/>
        </w:rPr>
        <w:t>días hábiles siguientes a dicha visita.</w:t>
      </w:r>
    </w:p>
    <w:p w:rsidR="00DC128B" w:rsidRDefault="00DC128B" w:rsidP="009179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606663" w:rsidRDefault="00DC128B" w:rsidP="006145C7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Segunda Visita: </w:t>
      </w:r>
      <w:r w:rsidR="006145C7">
        <w:rPr>
          <w:rFonts w:ascii="Arial" w:hAnsi="Arial" w:cs="Arial"/>
          <w:sz w:val="24"/>
          <w:szCs w:val="24"/>
          <w:lang w:val="es-CO" w:eastAsia="es-CO"/>
        </w:rPr>
        <w:t xml:space="preserve">En los tres días hábiles anteriores al cumplimiento del 50% del tiempo de práctica,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se hará </w:t>
      </w:r>
      <w:r w:rsidR="006145C7">
        <w:rPr>
          <w:rFonts w:ascii="Arial" w:hAnsi="Arial" w:cs="Arial"/>
          <w:sz w:val="24"/>
          <w:szCs w:val="24"/>
          <w:lang w:val="es-CO" w:eastAsia="es-CO"/>
        </w:rPr>
        <w:t xml:space="preserve">verificación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de los avances de las actividades ejecutadas por el estudiante en la </w:t>
      </w:r>
      <w:r w:rsidR="006145C7">
        <w:rPr>
          <w:rFonts w:ascii="Arial" w:hAnsi="Arial" w:cs="Arial"/>
          <w:sz w:val="24"/>
          <w:szCs w:val="24"/>
          <w:lang w:val="es-CO" w:eastAsia="es-CO"/>
        </w:rPr>
        <w:t>Organización, en concordancia con lo previsto en el plan de trabajo; así se hará realimentación al proceso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 y si es del caso, se recomiendan las acciones correctivas necesarias</w:t>
      </w:r>
      <w:r w:rsidR="006145C7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606663" w:rsidRDefault="00606663" w:rsidP="00606663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606663" w:rsidRPr="006145C7" w:rsidRDefault="00DC128B" w:rsidP="00606663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P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ara </w:t>
      </w:r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los efectos de </w:t>
      </w:r>
      <w:r w:rsidR="00F57E7B">
        <w:rPr>
          <w:rFonts w:ascii="Arial" w:hAnsi="Arial" w:cs="Arial"/>
          <w:sz w:val="24"/>
          <w:szCs w:val="24"/>
          <w:lang w:val="es-CO" w:eastAsia="es-CO"/>
        </w:rPr>
        <w:t>esta visita</w:t>
      </w:r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, el Tutor </w:t>
      </w:r>
      <w:r w:rsidR="00F57E7B">
        <w:rPr>
          <w:rFonts w:ascii="Arial" w:hAnsi="Arial" w:cs="Arial"/>
          <w:sz w:val="24"/>
          <w:szCs w:val="24"/>
          <w:lang w:val="es-CO" w:eastAsia="es-CO"/>
        </w:rPr>
        <w:t xml:space="preserve">diligencia </w:t>
      </w:r>
      <w:r w:rsidR="00F57E7B"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el 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formato </w:t>
      </w:r>
      <w:r w:rsidR="00F57E7B"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“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Seguimiento de práctica</w:t>
      </w:r>
      <w:r w:rsidR="00F57E7B"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”</w:t>
      </w:r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="009A40E3">
        <w:rPr>
          <w:rFonts w:ascii="Arial" w:hAnsi="Arial" w:cs="Arial"/>
          <w:sz w:val="24"/>
          <w:szCs w:val="24"/>
          <w:lang w:val="es-CO" w:eastAsia="es-CO"/>
        </w:rPr>
        <w:t xml:space="preserve">el cual será </w:t>
      </w:r>
      <w:r w:rsidR="009A40E3" w:rsidRPr="008031FF">
        <w:rPr>
          <w:rFonts w:ascii="Arial" w:hAnsi="Arial" w:cs="Arial"/>
          <w:sz w:val="24"/>
          <w:szCs w:val="24"/>
          <w:lang w:val="es-CO" w:eastAsia="es-CO"/>
        </w:rPr>
        <w:t>entregado</w:t>
      </w:r>
      <w:r w:rsidR="009A40E3">
        <w:rPr>
          <w:rFonts w:ascii="Arial" w:hAnsi="Arial" w:cs="Arial"/>
          <w:sz w:val="24"/>
          <w:szCs w:val="24"/>
          <w:lang w:val="es-CO" w:eastAsia="es-CO"/>
        </w:rPr>
        <w:t xml:space="preserve"> en físico o por correo electrónico al </w:t>
      </w:r>
      <w:r w:rsidR="009A40E3" w:rsidRPr="008031FF">
        <w:rPr>
          <w:rFonts w:ascii="Arial" w:hAnsi="Arial" w:cs="Arial"/>
          <w:sz w:val="24"/>
          <w:szCs w:val="24"/>
          <w:lang w:val="es-CO" w:eastAsia="es-CO"/>
        </w:rPr>
        <w:t>Líder, bien de Proyección Social o de Prácticas de la respectiva Facultad, según sea el caso</w:t>
      </w:r>
      <w:r w:rsidR="00606663">
        <w:rPr>
          <w:rFonts w:ascii="Arial" w:hAnsi="Arial" w:cs="Arial"/>
          <w:sz w:val="24"/>
          <w:szCs w:val="24"/>
          <w:lang w:val="es-CO" w:eastAsia="es-CO"/>
        </w:rPr>
        <w:t>, en los dos días hábiles siguientes a dicha visita.</w:t>
      </w:r>
      <w:r w:rsidR="00606663" w:rsidRPr="006145C7">
        <w:rPr>
          <w:rFonts w:ascii="Arial" w:hAnsi="Arial" w:cs="Arial"/>
          <w:sz w:val="24"/>
          <w:szCs w:val="24"/>
          <w:lang w:val="es-CO" w:eastAsia="es-CO"/>
        </w:rPr>
        <w:t xml:space="preserve"> </w:t>
      </w:r>
    </w:p>
    <w:p w:rsidR="00DC128B" w:rsidRDefault="00DC128B" w:rsidP="00606663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031FF" w:rsidRDefault="00DC128B" w:rsidP="00606663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Tercera Visita: 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 xml:space="preserve">Deberá realizarse una semana antes de finalizar la práctica; con el objetivo de verificar el cierre satisfactorio del objetivo de la misma; </w:t>
      </w:r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como </w:t>
      </w:r>
      <w:proofErr w:type="gramStart"/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también  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>conocer</w:t>
      </w:r>
      <w:proofErr w:type="gramEnd"/>
      <w:r w:rsidR="00606663" w:rsidRPr="00606663">
        <w:rPr>
          <w:rFonts w:ascii="Arial" w:hAnsi="Arial" w:cs="Arial"/>
          <w:sz w:val="24"/>
          <w:szCs w:val="24"/>
          <w:lang w:val="es-CO" w:eastAsia="es-CO"/>
        </w:rPr>
        <w:t xml:space="preserve"> la percepción del empresario</w:t>
      </w:r>
      <w:r w:rsidR="00606663">
        <w:rPr>
          <w:rFonts w:ascii="Arial" w:hAnsi="Arial" w:cs="Arial"/>
          <w:sz w:val="24"/>
          <w:szCs w:val="24"/>
          <w:lang w:val="es-CO" w:eastAsia="es-CO"/>
        </w:rPr>
        <w:t xml:space="preserve"> o director de la Institución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 xml:space="preserve"> con el resultado final de la práctica. </w:t>
      </w:r>
    </w:p>
    <w:p w:rsidR="008031FF" w:rsidRDefault="008031FF" w:rsidP="008031FF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031FF" w:rsidRDefault="008031FF" w:rsidP="008031FF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En esta última visita, el Tutor debe:</w:t>
      </w:r>
    </w:p>
    <w:p w:rsidR="008031FF" w:rsidRDefault="008031FF" w:rsidP="008031FF">
      <w:pPr>
        <w:suppressAutoHyphens w:val="0"/>
        <w:autoSpaceDE w:val="0"/>
        <w:autoSpaceDN w:val="0"/>
        <w:adjustRightInd w:val="0"/>
        <w:spacing w:after="0" w:line="240" w:lineRule="auto"/>
        <w:ind w:left="222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031FF" w:rsidRPr="008031FF" w:rsidRDefault="008031FF" w:rsidP="008031FF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031FF">
        <w:rPr>
          <w:rFonts w:ascii="Arial" w:hAnsi="Arial" w:cs="Arial"/>
          <w:sz w:val="24"/>
          <w:szCs w:val="24"/>
          <w:lang w:val="es-CO" w:eastAsia="es-CO"/>
        </w:rPr>
        <w:t>Presentar informe</w:t>
      </w:r>
      <w:r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8031FF">
        <w:rPr>
          <w:rFonts w:ascii="Arial" w:hAnsi="Arial" w:cs="Arial"/>
          <w:sz w:val="24"/>
          <w:szCs w:val="24"/>
          <w:lang w:val="es-CO" w:eastAsia="es-CO"/>
        </w:rPr>
        <w:t xml:space="preserve">diligenciando 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el formato “</w:t>
      </w:r>
      <w:r w:rsidR="00C16378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Seguimiento 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de práctica”</w:t>
      </w:r>
      <w:r w:rsidRPr="008031FF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="00985434">
        <w:rPr>
          <w:rFonts w:ascii="Arial" w:hAnsi="Arial" w:cs="Arial"/>
          <w:sz w:val="24"/>
          <w:szCs w:val="24"/>
          <w:lang w:val="es-CO" w:eastAsia="es-CO"/>
        </w:rPr>
        <w:t xml:space="preserve">el cual será </w:t>
      </w:r>
      <w:r w:rsidRPr="008031FF">
        <w:rPr>
          <w:rFonts w:ascii="Arial" w:hAnsi="Arial" w:cs="Arial"/>
          <w:sz w:val="24"/>
          <w:szCs w:val="24"/>
          <w:lang w:val="es-CO" w:eastAsia="es-CO"/>
        </w:rPr>
        <w:t>entregado</w:t>
      </w:r>
      <w:r w:rsidR="00985434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9A40E3">
        <w:rPr>
          <w:rFonts w:ascii="Arial" w:hAnsi="Arial" w:cs="Arial"/>
          <w:sz w:val="24"/>
          <w:szCs w:val="24"/>
          <w:lang w:val="es-CO" w:eastAsia="es-CO"/>
        </w:rPr>
        <w:t xml:space="preserve">en físico o por correo electrónico </w:t>
      </w:r>
      <w:r w:rsidRPr="008031FF">
        <w:rPr>
          <w:rFonts w:ascii="Arial" w:hAnsi="Arial" w:cs="Arial"/>
          <w:sz w:val="24"/>
          <w:szCs w:val="24"/>
          <w:lang w:val="es-CO" w:eastAsia="es-CO"/>
        </w:rPr>
        <w:t xml:space="preserve">al Líder, bien de Proyección Social o de Prácticas de la respectiva Facultad, según sea el caso, en los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tres </w:t>
      </w:r>
      <w:r w:rsidRPr="008031FF">
        <w:rPr>
          <w:rFonts w:ascii="Arial" w:hAnsi="Arial" w:cs="Arial"/>
          <w:sz w:val="24"/>
          <w:szCs w:val="24"/>
          <w:lang w:val="es-CO" w:eastAsia="es-CO"/>
        </w:rPr>
        <w:t>días hábiles siguientes a dicha visita.</w:t>
      </w:r>
    </w:p>
    <w:p w:rsidR="008031FF" w:rsidRDefault="008031FF" w:rsidP="008031FF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A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>poyar el proceso de diligenciamiento</w:t>
      </w:r>
      <w:r>
        <w:rPr>
          <w:rFonts w:ascii="Arial" w:hAnsi="Arial" w:cs="Arial"/>
          <w:sz w:val="24"/>
          <w:szCs w:val="24"/>
          <w:lang w:val="es-CO" w:eastAsia="es-CO"/>
        </w:rPr>
        <w:t xml:space="preserve"> del 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f</w:t>
      </w:r>
      <w:r w:rsidR="00606663"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ormato 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de “</w:t>
      </w:r>
      <w:r w:rsidR="00606663"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>Evaluación</w:t>
      </w:r>
      <w:r w:rsidRPr="006A59D7">
        <w:rPr>
          <w:rFonts w:ascii="Arial" w:hAnsi="Arial" w:cs="Arial"/>
          <w:sz w:val="24"/>
          <w:szCs w:val="24"/>
          <w:u w:val="single"/>
          <w:lang w:val="es-CO" w:eastAsia="es-CO"/>
        </w:rPr>
        <w:t xml:space="preserve"> del desempeño”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 xml:space="preserve">, por parte del </w:t>
      </w:r>
      <w:r>
        <w:rPr>
          <w:rFonts w:ascii="Arial" w:hAnsi="Arial" w:cs="Arial"/>
          <w:sz w:val="24"/>
          <w:szCs w:val="24"/>
          <w:lang w:val="es-CO" w:eastAsia="es-CO"/>
        </w:rPr>
        <w:t>Líder de la Organización o Tutor designado por el empleador</w:t>
      </w:r>
      <w:r w:rsidR="00606663" w:rsidRPr="00606663">
        <w:rPr>
          <w:rFonts w:ascii="Arial" w:hAnsi="Arial" w:cs="Arial"/>
          <w:sz w:val="24"/>
          <w:szCs w:val="24"/>
          <w:lang w:val="es-CO" w:eastAsia="es-CO"/>
        </w:rPr>
        <w:t xml:space="preserve">. </w:t>
      </w:r>
    </w:p>
    <w:p w:rsidR="00DC128B" w:rsidRDefault="00DC128B" w:rsidP="00DC128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F1784C" w:rsidRDefault="00C715AF" w:rsidP="004A78A6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Los formatos </w:t>
      </w:r>
      <w:r w:rsidR="004A78A6">
        <w:rPr>
          <w:rFonts w:ascii="Arial" w:hAnsi="Arial" w:cs="Arial"/>
          <w:sz w:val="24"/>
          <w:szCs w:val="24"/>
          <w:lang w:val="es-CO" w:eastAsia="es-CO"/>
        </w:rPr>
        <w:t xml:space="preserve">establecidos para el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Seguimiento </w:t>
      </w:r>
      <w:r w:rsidR="004A78A6">
        <w:rPr>
          <w:rFonts w:ascii="Arial" w:hAnsi="Arial" w:cs="Arial"/>
          <w:sz w:val="24"/>
          <w:szCs w:val="24"/>
          <w:lang w:val="es-CO" w:eastAsia="es-CO"/>
        </w:rPr>
        <w:t xml:space="preserve">y control de la práctica, </w:t>
      </w:r>
      <w:r w:rsidR="00F1784C">
        <w:rPr>
          <w:rFonts w:ascii="Arial" w:hAnsi="Arial" w:cs="Arial"/>
          <w:sz w:val="24"/>
          <w:szCs w:val="24"/>
          <w:lang w:val="es-CO" w:eastAsia="es-CO"/>
        </w:rPr>
        <w:t>serán remitidos con la notificación donde se realiza la designación</w:t>
      </w:r>
      <w:r w:rsidR="00985434">
        <w:rPr>
          <w:rFonts w:ascii="Arial" w:hAnsi="Arial" w:cs="Arial"/>
          <w:sz w:val="24"/>
          <w:szCs w:val="24"/>
          <w:lang w:val="es-CO" w:eastAsia="es-CO"/>
        </w:rPr>
        <w:t xml:space="preserve"> como Tutor y </w:t>
      </w:r>
      <w:r w:rsidR="004A78A6">
        <w:rPr>
          <w:rFonts w:ascii="Arial" w:hAnsi="Arial" w:cs="Arial"/>
          <w:sz w:val="24"/>
          <w:szCs w:val="24"/>
          <w:lang w:val="es-CO" w:eastAsia="es-CO"/>
        </w:rPr>
        <w:t xml:space="preserve">se diligencian en cada </w:t>
      </w:r>
      <w:r w:rsidR="004A78A6">
        <w:rPr>
          <w:rFonts w:ascii="Arial" w:hAnsi="Arial" w:cs="Arial"/>
          <w:sz w:val="24"/>
          <w:szCs w:val="24"/>
          <w:lang w:val="es-CO" w:eastAsia="es-CO"/>
        </w:rPr>
        <w:lastRenderedPageBreak/>
        <w:t>una de las visitas</w:t>
      </w:r>
      <w:r w:rsidR="00985434">
        <w:rPr>
          <w:rFonts w:ascii="Arial" w:hAnsi="Arial" w:cs="Arial"/>
          <w:sz w:val="24"/>
          <w:szCs w:val="24"/>
          <w:lang w:val="es-CO" w:eastAsia="es-CO"/>
        </w:rPr>
        <w:t xml:space="preserve">; estos </w:t>
      </w:r>
      <w:r w:rsidR="00F511DC">
        <w:rPr>
          <w:rFonts w:ascii="Arial" w:hAnsi="Arial" w:cs="Arial"/>
          <w:sz w:val="24"/>
          <w:szCs w:val="24"/>
          <w:lang w:val="es-CO" w:eastAsia="es-CO"/>
        </w:rPr>
        <w:t xml:space="preserve">ya </w:t>
      </w:r>
      <w:r w:rsidR="004F3DC6">
        <w:rPr>
          <w:rFonts w:ascii="Arial" w:hAnsi="Arial" w:cs="Arial"/>
          <w:sz w:val="24"/>
          <w:szCs w:val="24"/>
          <w:lang w:val="es-CO" w:eastAsia="es-CO"/>
        </w:rPr>
        <w:t>formalizados</w:t>
      </w:r>
      <w:r w:rsidR="00F511DC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reposarán </w:t>
      </w:r>
      <w:r w:rsidR="004A78A6">
        <w:rPr>
          <w:rFonts w:ascii="Arial" w:hAnsi="Arial" w:cs="Arial"/>
          <w:sz w:val="24"/>
          <w:szCs w:val="24"/>
          <w:lang w:val="es-CO" w:eastAsia="es-CO"/>
        </w:rPr>
        <w:t xml:space="preserve">en los archivos de la Facultad </w:t>
      </w:r>
      <w:r w:rsidR="00F1784C">
        <w:rPr>
          <w:rFonts w:ascii="Arial" w:hAnsi="Arial" w:cs="Arial"/>
          <w:sz w:val="24"/>
          <w:szCs w:val="24"/>
          <w:lang w:val="es-CO" w:eastAsia="es-CO"/>
        </w:rPr>
        <w:t>respectiva</w:t>
      </w:r>
      <w:r w:rsidR="004A78A6">
        <w:rPr>
          <w:rFonts w:ascii="Arial" w:hAnsi="Arial" w:cs="Arial"/>
          <w:sz w:val="24"/>
          <w:szCs w:val="24"/>
          <w:lang w:val="es-CO" w:eastAsia="es-CO"/>
        </w:rPr>
        <w:t xml:space="preserve">, tanto </w:t>
      </w:r>
      <w:r>
        <w:rPr>
          <w:rFonts w:ascii="Arial" w:hAnsi="Arial" w:cs="Arial"/>
          <w:sz w:val="24"/>
          <w:szCs w:val="24"/>
          <w:lang w:val="es-CO" w:eastAsia="es-CO"/>
        </w:rPr>
        <w:t>en la carpeta de</w:t>
      </w:r>
      <w:r w:rsidR="00F1784C">
        <w:rPr>
          <w:rFonts w:ascii="Arial" w:hAnsi="Arial" w:cs="Arial"/>
          <w:sz w:val="24"/>
          <w:szCs w:val="24"/>
          <w:lang w:val="es-CO" w:eastAsia="es-CO"/>
        </w:rPr>
        <w:t xml:space="preserve">l </w:t>
      </w:r>
      <w:r>
        <w:rPr>
          <w:rFonts w:ascii="Arial" w:hAnsi="Arial" w:cs="Arial"/>
          <w:sz w:val="24"/>
          <w:szCs w:val="24"/>
          <w:lang w:val="es-CO" w:eastAsia="es-CO"/>
        </w:rPr>
        <w:t>Tutor</w:t>
      </w:r>
      <w:r w:rsidR="00F1784C">
        <w:rPr>
          <w:rFonts w:ascii="Arial" w:hAnsi="Arial" w:cs="Arial"/>
          <w:sz w:val="24"/>
          <w:szCs w:val="24"/>
          <w:lang w:val="es-CO" w:eastAsia="es-CO"/>
        </w:rPr>
        <w:t xml:space="preserve"> Académico </w:t>
      </w:r>
      <w:r w:rsidR="004A78A6">
        <w:rPr>
          <w:rFonts w:ascii="Arial" w:hAnsi="Arial" w:cs="Arial"/>
          <w:sz w:val="24"/>
          <w:szCs w:val="24"/>
          <w:lang w:val="es-CO" w:eastAsia="es-CO"/>
        </w:rPr>
        <w:t>como del estudiante en práctica</w:t>
      </w:r>
      <w:r w:rsidR="00F1784C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9A40E3" w:rsidRDefault="009A40E3" w:rsidP="004A78A6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4F3DC6" w:rsidRDefault="004F3DC6" w:rsidP="004F3DC6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Finalmente, y con el ánimo de conocer </w:t>
      </w:r>
      <w:r w:rsidRPr="00C715AF">
        <w:rPr>
          <w:rFonts w:ascii="Arial" w:hAnsi="Arial" w:cs="Arial"/>
          <w:sz w:val="24"/>
          <w:szCs w:val="24"/>
          <w:lang w:val="es-CO" w:eastAsia="es-CO"/>
        </w:rPr>
        <w:t xml:space="preserve">en el momento oportuno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falencias o inconformidades que </w:t>
      </w:r>
      <w:r w:rsidRPr="00C715AF">
        <w:rPr>
          <w:rFonts w:ascii="Arial" w:hAnsi="Arial" w:cs="Arial"/>
          <w:sz w:val="24"/>
          <w:szCs w:val="24"/>
          <w:lang w:val="es-CO" w:eastAsia="es-CO"/>
        </w:rPr>
        <w:t xml:space="preserve">se presenten en la ejecución de la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práctica, se recomienda mantener </w:t>
      </w:r>
      <w:r w:rsidRPr="00C715AF">
        <w:rPr>
          <w:rFonts w:ascii="Arial" w:hAnsi="Arial" w:cs="Arial"/>
          <w:sz w:val="24"/>
          <w:szCs w:val="24"/>
          <w:lang w:val="es-CO" w:eastAsia="es-CO"/>
        </w:rPr>
        <w:t xml:space="preserve">espacios de comunicación asertiva entre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los diferentes agentes involucrados en el proceso de práctica (tutores y estudiante), bien a través de llamadas telefónicas, correos electrónicos, mensajes de </w:t>
      </w:r>
      <w:proofErr w:type="spellStart"/>
      <w:r>
        <w:rPr>
          <w:rFonts w:ascii="Arial" w:hAnsi="Arial" w:cs="Arial"/>
          <w:sz w:val="24"/>
          <w:szCs w:val="24"/>
          <w:lang w:val="es-CO" w:eastAsia="es-CO"/>
        </w:rPr>
        <w:t>whatsApp</w:t>
      </w:r>
      <w:proofErr w:type="spellEnd"/>
      <w:r>
        <w:rPr>
          <w:rFonts w:ascii="Arial" w:hAnsi="Arial" w:cs="Arial"/>
          <w:sz w:val="24"/>
          <w:szCs w:val="24"/>
          <w:lang w:val="es-CO" w:eastAsia="es-CO"/>
        </w:rPr>
        <w:t xml:space="preserve"> o el medio que se considere por consenso sea el más adecuado.</w:t>
      </w:r>
      <w:r w:rsidR="006545E5">
        <w:rPr>
          <w:rFonts w:ascii="Arial" w:hAnsi="Arial" w:cs="Arial"/>
          <w:sz w:val="24"/>
          <w:szCs w:val="24"/>
          <w:lang w:val="es-CO" w:eastAsia="es-CO"/>
        </w:rPr>
        <w:t xml:space="preserve"> Además, </w:t>
      </w:r>
      <w:r w:rsidR="00822AA6">
        <w:rPr>
          <w:rFonts w:ascii="Arial" w:hAnsi="Arial" w:cs="Arial"/>
          <w:sz w:val="24"/>
          <w:szCs w:val="24"/>
          <w:lang w:val="es-CO" w:eastAsia="es-CO"/>
        </w:rPr>
        <w:t xml:space="preserve">dicha </w:t>
      </w:r>
      <w:r w:rsidR="006545E5" w:rsidRPr="00822AA6">
        <w:rPr>
          <w:rFonts w:ascii="Arial" w:hAnsi="Arial" w:cs="Arial"/>
          <w:sz w:val="24"/>
          <w:szCs w:val="24"/>
          <w:lang w:val="es-CO" w:eastAsia="es-CO"/>
        </w:rPr>
        <w:t xml:space="preserve">comunicación </w:t>
      </w:r>
      <w:r w:rsidR="00822AA6" w:rsidRPr="00822AA6">
        <w:rPr>
          <w:rFonts w:ascii="Arial" w:hAnsi="Arial" w:cs="Arial"/>
          <w:sz w:val="24"/>
          <w:szCs w:val="24"/>
          <w:lang w:val="es-CO" w:eastAsia="es-CO"/>
        </w:rPr>
        <w:t>garantizará</w:t>
      </w:r>
      <w:r w:rsidR="00822AA6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6545E5" w:rsidRPr="00691B6D">
        <w:rPr>
          <w:rFonts w:ascii="Arial" w:hAnsi="Arial" w:cs="Arial"/>
          <w:sz w:val="24"/>
          <w:szCs w:val="24"/>
          <w:lang w:val="es-CO" w:eastAsia="es-CO"/>
        </w:rPr>
        <w:t xml:space="preserve">la </w:t>
      </w:r>
      <w:r w:rsidR="00822AA6">
        <w:rPr>
          <w:rFonts w:ascii="Arial" w:hAnsi="Arial" w:cs="Arial"/>
          <w:sz w:val="24"/>
          <w:szCs w:val="24"/>
          <w:lang w:val="es-CO" w:eastAsia="es-CO"/>
        </w:rPr>
        <w:t xml:space="preserve">realimentación del currículo, a través de la </w:t>
      </w:r>
      <w:r w:rsidR="006545E5" w:rsidRPr="00691B6D">
        <w:rPr>
          <w:rFonts w:ascii="Arial" w:hAnsi="Arial" w:cs="Arial"/>
          <w:sz w:val="24"/>
          <w:szCs w:val="24"/>
          <w:lang w:val="es-CO" w:eastAsia="es-CO"/>
        </w:rPr>
        <w:t>identificación de las fortalezas y de aspectos susceptibles de ser mejorados</w:t>
      </w:r>
      <w:r w:rsidR="00822AA6">
        <w:rPr>
          <w:rFonts w:ascii="Arial" w:hAnsi="Arial" w:cs="Arial"/>
          <w:sz w:val="24"/>
          <w:szCs w:val="24"/>
          <w:lang w:val="es-CO" w:eastAsia="es-CO"/>
        </w:rPr>
        <w:t xml:space="preserve">. </w:t>
      </w:r>
    </w:p>
    <w:p w:rsidR="004F3DC6" w:rsidRDefault="004F3DC6" w:rsidP="004F3DC6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4F3DC6" w:rsidRPr="00822AA6" w:rsidRDefault="00963A8D" w:rsidP="00963A8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22AA6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CO" w:eastAsia="es-CO"/>
        </w:rPr>
        <w:t>Asesorías</w:t>
      </w:r>
      <w:r w:rsidR="004F3DC6" w:rsidRPr="00822AA6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CO" w:eastAsia="es-CO"/>
        </w:rPr>
        <w:t>:</w:t>
      </w:r>
    </w:p>
    <w:p w:rsidR="004F3DC6" w:rsidRDefault="004F3DC6" w:rsidP="004A78A6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CE71A9" w:rsidRDefault="006A59D7" w:rsidP="00481587">
      <w:pPr>
        <w:suppressAutoHyphens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En el proceso de Seguimiento y control de prácticas, el Tutor académico debe brindar asesoría al estudiante en los temas que se requieran para el buen desarrollo de la misma. </w:t>
      </w:r>
    </w:p>
    <w:p w:rsidR="00CE71A9" w:rsidRDefault="00CE71A9" w:rsidP="00F511DC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CE71A9" w:rsidRDefault="00CE71A9" w:rsidP="00481587">
      <w:pPr>
        <w:suppressAutoHyphens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Los aspectos a tener en cuenta para </w:t>
      </w:r>
      <w:r w:rsidR="00481587">
        <w:rPr>
          <w:rFonts w:ascii="Arial" w:hAnsi="Arial" w:cs="Arial"/>
          <w:sz w:val="24"/>
          <w:szCs w:val="24"/>
          <w:lang w:val="es-CO" w:eastAsia="es-CO"/>
        </w:rPr>
        <w:t>esta actividad son los siguientes</w:t>
      </w:r>
      <w:r>
        <w:rPr>
          <w:rFonts w:ascii="Arial" w:hAnsi="Arial" w:cs="Arial"/>
          <w:sz w:val="24"/>
          <w:szCs w:val="24"/>
          <w:lang w:val="es-CO" w:eastAsia="es-CO"/>
        </w:rPr>
        <w:t>:</w:t>
      </w:r>
    </w:p>
    <w:p w:rsidR="00CE71A9" w:rsidRDefault="00CE71A9" w:rsidP="00F511DC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481587" w:rsidRDefault="00481587" w:rsidP="00481587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L</w:t>
      </w:r>
      <w:r w:rsidR="00CE71A9">
        <w:rPr>
          <w:rFonts w:ascii="Arial" w:hAnsi="Arial" w:cs="Arial"/>
          <w:sz w:val="24"/>
          <w:szCs w:val="24"/>
          <w:lang w:val="es-CO" w:eastAsia="es-CO"/>
        </w:rPr>
        <w:t>as asesorías se suministrarán en las instalaciones de la Universidad, en los horarios que para estos efectos acuerden Tutor y estudiante en práctica</w:t>
      </w:r>
      <w:r w:rsidR="007A62CF">
        <w:rPr>
          <w:rFonts w:ascii="Arial" w:hAnsi="Arial" w:cs="Arial"/>
          <w:sz w:val="24"/>
          <w:szCs w:val="24"/>
          <w:lang w:val="es-CO" w:eastAsia="es-CO"/>
        </w:rPr>
        <w:t xml:space="preserve">, acuerdo que deberá ser notificado por el Tutor mediante correo electrónico al </w:t>
      </w:r>
      <w:r w:rsidR="007A62CF" w:rsidRPr="008031FF">
        <w:rPr>
          <w:rFonts w:ascii="Arial" w:hAnsi="Arial" w:cs="Arial"/>
          <w:sz w:val="24"/>
          <w:szCs w:val="24"/>
          <w:lang w:val="es-CO" w:eastAsia="es-CO"/>
        </w:rPr>
        <w:t>Líder, bien de Proyección Social o de Prácticas de la respectiva Facultad, según sea el caso</w:t>
      </w:r>
      <w:r w:rsidR="007A62CF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481587" w:rsidRDefault="00481587" w:rsidP="004815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481587" w:rsidRDefault="008F1C1F" w:rsidP="00481587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La duración y frecuencia de las asesorías serán acordadas entre Tutor y practicante.</w:t>
      </w:r>
    </w:p>
    <w:p w:rsidR="00481587" w:rsidRDefault="00481587" w:rsidP="00481587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D94DF1" w:rsidRDefault="006545E5" w:rsidP="005F66B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545E5">
        <w:rPr>
          <w:rFonts w:ascii="Arial" w:hAnsi="Arial" w:cs="Arial"/>
          <w:sz w:val="24"/>
          <w:szCs w:val="24"/>
          <w:lang w:val="es-CO" w:eastAsia="es-CO"/>
        </w:rPr>
        <w:t xml:space="preserve">Para un control y evidencias de este proceso, el Tutor deberá diligenciar el </w:t>
      </w:r>
      <w:r w:rsidRPr="006545E5">
        <w:rPr>
          <w:rFonts w:ascii="Arial" w:hAnsi="Arial" w:cs="Arial"/>
          <w:sz w:val="24"/>
          <w:szCs w:val="24"/>
          <w:u w:val="single"/>
          <w:lang w:val="es-CO" w:eastAsia="es-CO"/>
        </w:rPr>
        <w:t>formato de “Control de Asesorías”</w:t>
      </w:r>
      <w:r w:rsidRPr="006545E5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firmado por quienes corresponda (Tutor y estudiante en práctica), y lo transfiere en físico o por correo electrónico al </w:t>
      </w:r>
      <w:r w:rsidRPr="008031FF">
        <w:rPr>
          <w:rFonts w:ascii="Arial" w:hAnsi="Arial" w:cs="Arial"/>
          <w:sz w:val="24"/>
          <w:szCs w:val="24"/>
          <w:lang w:val="es-CO" w:eastAsia="es-CO"/>
        </w:rPr>
        <w:t>Líder, bien de Proyección Social o de Prácticas de la respectiva Facultad, según sea el caso</w:t>
      </w:r>
      <w:r>
        <w:rPr>
          <w:rFonts w:ascii="Arial" w:hAnsi="Arial" w:cs="Arial"/>
          <w:sz w:val="24"/>
          <w:szCs w:val="24"/>
          <w:lang w:val="es-CO" w:eastAsia="es-CO"/>
        </w:rPr>
        <w:t>, una vez terminado el proceso de práctica.</w:t>
      </w:r>
    </w:p>
    <w:p w:rsidR="007A62CF" w:rsidRDefault="007A62CF" w:rsidP="005F66B8">
      <w:pPr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157174" w:rsidRDefault="00157174" w:rsidP="005F66B8">
      <w:pPr>
        <w:suppressAutoHyphens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 xml:space="preserve">El Tutor en el proceso de seguimiento, que incluye visitas y asesorías, debe fomentar en el estudiante el análisis reflexivo, donde se evidencie la articulación entre la teoría y la práctica </w:t>
      </w:r>
      <w:proofErr w:type="gramStart"/>
      <w:r>
        <w:rPr>
          <w:rFonts w:ascii="Arial" w:hAnsi="Arial" w:cs="Arial"/>
          <w:sz w:val="24"/>
          <w:szCs w:val="24"/>
          <w:lang w:val="es-CO" w:eastAsia="es-CO"/>
        </w:rPr>
        <w:t>desarrollada  y</w:t>
      </w:r>
      <w:proofErr w:type="gramEnd"/>
      <w:r>
        <w:rPr>
          <w:rFonts w:ascii="Arial" w:hAnsi="Arial" w:cs="Arial"/>
          <w:sz w:val="24"/>
          <w:szCs w:val="24"/>
          <w:lang w:val="es-CO" w:eastAsia="es-CO"/>
        </w:rPr>
        <w:t xml:space="preserve"> el aprendizaje significativo obtenido. </w:t>
      </w:r>
    </w:p>
    <w:p w:rsidR="005F66B8" w:rsidRDefault="005F66B8" w:rsidP="00157174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5F66B8" w:rsidRDefault="005F66B8" w:rsidP="00157174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5F66B8" w:rsidRDefault="005F66B8" w:rsidP="007A62CF">
      <w:pPr>
        <w:pStyle w:val="Prrafodelista"/>
        <w:rPr>
          <w:rFonts w:ascii="Arial" w:hAnsi="Arial" w:cs="Arial"/>
          <w:b/>
          <w:sz w:val="24"/>
          <w:szCs w:val="24"/>
          <w:lang w:val="es-CO" w:eastAsia="es-CO"/>
        </w:rPr>
      </w:pPr>
    </w:p>
    <w:p w:rsidR="006545E5" w:rsidRDefault="007A62CF" w:rsidP="006545E5">
      <w:pPr>
        <w:pStyle w:val="Prrafodelista"/>
        <w:rPr>
          <w:rFonts w:ascii="Arial" w:hAnsi="Arial" w:cs="Arial"/>
          <w:sz w:val="24"/>
          <w:szCs w:val="24"/>
          <w:lang w:val="es-CO" w:eastAsia="es-CO"/>
        </w:rPr>
      </w:pPr>
      <w:r w:rsidRPr="007A62CF">
        <w:rPr>
          <w:rFonts w:ascii="Arial" w:hAnsi="Arial" w:cs="Arial"/>
          <w:b/>
          <w:sz w:val="24"/>
          <w:szCs w:val="24"/>
          <w:lang w:val="es-CO" w:eastAsia="es-CO"/>
        </w:rPr>
        <w:t>UNIDAD DE PROYECCIÓN SOCIAL</w:t>
      </w:r>
    </w:p>
    <w:sectPr w:rsidR="006545E5">
      <w:headerReference w:type="default" r:id="rId9"/>
      <w:pgSz w:w="12240" w:h="15840"/>
      <w:pgMar w:top="2835" w:right="1325" w:bottom="1134" w:left="107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24" w:rsidRDefault="007F4724">
      <w:pPr>
        <w:spacing w:after="0" w:line="240" w:lineRule="auto"/>
      </w:pPr>
      <w:r>
        <w:separator/>
      </w:r>
    </w:p>
  </w:endnote>
  <w:endnote w:type="continuationSeparator" w:id="0">
    <w:p w:rsidR="007F4724" w:rsidRDefault="007F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24" w:rsidRDefault="007F4724">
      <w:pPr>
        <w:spacing w:after="0" w:line="240" w:lineRule="auto"/>
      </w:pPr>
      <w:r>
        <w:separator/>
      </w:r>
    </w:p>
  </w:footnote>
  <w:footnote w:type="continuationSeparator" w:id="0">
    <w:p w:rsidR="007F4724" w:rsidRDefault="007F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7619"/>
    </w:tblGrid>
    <w:tr w:rsidR="000B17E3" w:rsidTr="00A908E8">
      <w:trPr>
        <w:trHeight w:val="1353"/>
      </w:trPr>
      <w:tc>
        <w:tcPr>
          <w:tcW w:w="1239" w:type="dxa"/>
          <w:shd w:val="clear" w:color="auto" w:fill="auto"/>
          <w:noWrap/>
          <w:vAlign w:val="center"/>
          <w:hideMark/>
        </w:tcPr>
        <w:p w:rsidR="000B17E3" w:rsidRDefault="00CC3D4C" w:rsidP="000B17E3">
          <w:pPr>
            <w:rPr>
              <w:rFonts w:cs="Calibri"/>
              <w:color w:val="000000"/>
            </w:rPr>
          </w:pPr>
          <w:r w:rsidRPr="007711F9">
            <w:rPr>
              <w:b/>
              <w:noProof/>
              <w:lang w:val="es-CO" w:eastAsia="es-CO"/>
            </w:rPr>
            <w:drawing>
              <wp:inline distT="0" distB="0" distL="0" distR="0">
                <wp:extent cx="1609725" cy="590550"/>
                <wp:effectExtent l="0" t="0" r="0" b="0"/>
                <wp:docPr id="2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shd w:val="clear" w:color="auto" w:fill="auto"/>
          <w:vAlign w:val="center"/>
          <w:hideMark/>
        </w:tcPr>
        <w:p w:rsidR="000B17E3" w:rsidRPr="000B17E3" w:rsidRDefault="000B17E3" w:rsidP="000B17E3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rPr>
              <w:rFonts w:cs="Calibri"/>
              <w:b/>
              <w:sz w:val="32"/>
              <w:szCs w:val="32"/>
              <w:lang w:val="es-CO" w:eastAsia="es-ES"/>
            </w:rPr>
          </w:pPr>
          <w:r w:rsidRPr="000B17E3">
            <w:rPr>
              <w:rFonts w:cs="Calibri"/>
              <w:b/>
              <w:sz w:val="32"/>
              <w:szCs w:val="32"/>
              <w:lang w:val="es-CO" w:eastAsia="es-ES"/>
            </w:rPr>
            <w:t xml:space="preserve">PROTOCOLO DE ASIGNACIÓN </w:t>
          </w:r>
          <w:r>
            <w:rPr>
              <w:rFonts w:cs="Calibri"/>
              <w:b/>
              <w:sz w:val="32"/>
              <w:szCs w:val="32"/>
              <w:lang w:val="es-CO" w:eastAsia="es-ES"/>
            </w:rPr>
            <w:t xml:space="preserve">DE </w:t>
          </w:r>
          <w:r w:rsidRPr="000B17E3">
            <w:rPr>
              <w:rFonts w:cs="Calibri"/>
              <w:b/>
              <w:sz w:val="32"/>
              <w:szCs w:val="32"/>
              <w:lang w:val="es-CO" w:eastAsia="es-ES"/>
            </w:rPr>
            <w:t xml:space="preserve">PRÁCTICA </w:t>
          </w:r>
        </w:p>
        <w:p w:rsidR="000B17E3" w:rsidRPr="000B17E3" w:rsidRDefault="000B17E3" w:rsidP="000B17E3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rPr>
              <w:rFonts w:cs="Calibri"/>
              <w:b/>
              <w:sz w:val="32"/>
              <w:szCs w:val="32"/>
              <w:lang w:val="es-CO" w:eastAsia="es-ES"/>
            </w:rPr>
          </w:pPr>
          <w:r w:rsidRPr="000B17E3">
            <w:rPr>
              <w:rFonts w:cs="Calibri"/>
              <w:b/>
              <w:sz w:val="32"/>
              <w:szCs w:val="32"/>
              <w:lang w:val="es-CO" w:eastAsia="es-ES"/>
            </w:rPr>
            <w:t>DOCENTE TUTOR</w:t>
          </w:r>
        </w:p>
      </w:tc>
    </w:tr>
  </w:tbl>
  <w:p w:rsidR="000B17E3" w:rsidRPr="000B17E3" w:rsidRDefault="000B17E3" w:rsidP="000B17E3">
    <w:pPr>
      <w:suppressAutoHyphens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es-CO"/>
      </w:rPr>
    </w:pPr>
  </w:p>
  <w:p w:rsidR="00C86385" w:rsidRDefault="00C86385" w:rsidP="000B17E3">
    <w:pPr>
      <w:suppressAutoHyphens w:val="0"/>
      <w:spacing w:after="0" w:line="240" w:lineRule="auto"/>
      <w:jc w:val="center"/>
      <w:rPr>
        <w:rFonts w:ascii="Times New Roman" w:hAnsi="Times New Roman"/>
        <w:b/>
        <w:noProof/>
        <w:sz w:val="24"/>
        <w:szCs w:val="24"/>
        <w:lang w:val="es-CO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 Narrow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29649F"/>
    <w:multiLevelType w:val="hybridMultilevel"/>
    <w:tmpl w:val="CBB21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446"/>
    <w:multiLevelType w:val="hybridMultilevel"/>
    <w:tmpl w:val="67CEA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08DE"/>
    <w:multiLevelType w:val="hybridMultilevel"/>
    <w:tmpl w:val="0B2E3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5195"/>
    <w:multiLevelType w:val="hybridMultilevel"/>
    <w:tmpl w:val="F946B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6C8"/>
    <w:multiLevelType w:val="hybridMultilevel"/>
    <w:tmpl w:val="D3A4D682"/>
    <w:lvl w:ilvl="0" w:tplc="41EC56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349C"/>
    <w:multiLevelType w:val="hybridMultilevel"/>
    <w:tmpl w:val="F5BA62C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63D9"/>
    <w:multiLevelType w:val="hybridMultilevel"/>
    <w:tmpl w:val="B06E1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2D73"/>
    <w:multiLevelType w:val="hybridMultilevel"/>
    <w:tmpl w:val="9E22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6020"/>
    <w:multiLevelType w:val="hybridMultilevel"/>
    <w:tmpl w:val="D360A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5A98"/>
    <w:multiLevelType w:val="hybridMultilevel"/>
    <w:tmpl w:val="12F6D45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F7F252B"/>
    <w:multiLevelType w:val="hybridMultilevel"/>
    <w:tmpl w:val="99B65008"/>
    <w:lvl w:ilvl="0" w:tplc="F3F0FE04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3584414"/>
    <w:multiLevelType w:val="hybridMultilevel"/>
    <w:tmpl w:val="07B039F6"/>
    <w:lvl w:ilvl="0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0C"/>
    <w:rsid w:val="000045F3"/>
    <w:rsid w:val="0004722D"/>
    <w:rsid w:val="000B17E3"/>
    <w:rsid w:val="00156C61"/>
    <w:rsid w:val="00157174"/>
    <w:rsid w:val="00195771"/>
    <w:rsid w:val="00236A00"/>
    <w:rsid w:val="002D4020"/>
    <w:rsid w:val="00332A94"/>
    <w:rsid w:val="003C2403"/>
    <w:rsid w:val="003F5E0D"/>
    <w:rsid w:val="00405409"/>
    <w:rsid w:val="00415984"/>
    <w:rsid w:val="00421E1A"/>
    <w:rsid w:val="00467FD7"/>
    <w:rsid w:val="00481587"/>
    <w:rsid w:val="00493A99"/>
    <w:rsid w:val="00496678"/>
    <w:rsid w:val="004A78A6"/>
    <w:rsid w:val="004F3DC6"/>
    <w:rsid w:val="005F66B8"/>
    <w:rsid w:val="0060010C"/>
    <w:rsid w:val="00606663"/>
    <w:rsid w:val="006145C7"/>
    <w:rsid w:val="0062673C"/>
    <w:rsid w:val="006545E5"/>
    <w:rsid w:val="00680DB2"/>
    <w:rsid w:val="00691B6D"/>
    <w:rsid w:val="006A59D7"/>
    <w:rsid w:val="006B235F"/>
    <w:rsid w:val="00702F1C"/>
    <w:rsid w:val="00774458"/>
    <w:rsid w:val="007A62CF"/>
    <w:rsid w:val="007D2479"/>
    <w:rsid w:val="007E3222"/>
    <w:rsid w:val="007F4724"/>
    <w:rsid w:val="008031FF"/>
    <w:rsid w:val="00822AA6"/>
    <w:rsid w:val="00873332"/>
    <w:rsid w:val="008F1C1F"/>
    <w:rsid w:val="009179C2"/>
    <w:rsid w:val="009224A0"/>
    <w:rsid w:val="00936DCC"/>
    <w:rsid w:val="00963A8D"/>
    <w:rsid w:val="00985434"/>
    <w:rsid w:val="009A40E3"/>
    <w:rsid w:val="009B1CC7"/>
    <w:rsid w:val="009C44B9"/>
    <w:rsid w:val="00A02475"/>
    <w:rsid w:val="00A645DB"/>
    <w:rsid w:val="00A70645"/>
    <w:rsid w:val="00A908E8"/>
    <w:rsid w:val="00AD511D"/>
    <w:rsid w:val="00BE1FDA"/>
    <w:rsid w:val="00BF109B"/>
    <w:rsid w:val="00C16378"/>
    <w:rsid w:val="00C715AF"/>
    <w:rsid w:val="00C86385"/>
    <w:rsid w:val="00CB7BC1"/>
    <w:rsid w:val="00CC3D4C"/>
    <w:rsid w:val="00CE71A9"/>
    <w:rsid w:val="00D420AD"/>
    <w:rsid w:val="00D55973"/>
    <w:rsid w:val="00D94DF1"/>
    <w:rsid w:val="00DA103E"/>
    <w:rsid w:val="00DC128B"/>
    <w:rsid w:val="00DC6D08"/>
    <w:rsid w:val="00DE0632"/>
    <w:rsid w:val="00E717CE"/>
    <w:rsid w:val="00F1784C"/>
    <w:rsid w:val="00F33523"/>
    <w:rsid w:val="00F511DC"/>
    <w:rsid w:val="00F57E7B"/>
    <w:rsid w:val="00F73C64"/>
    <w:rsid w:val="00FC5660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4DD1E66-B939-4581-8F52-25788C6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val="es-ES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eastAsia="Arial Narrow" w:hAnsi="Liberation Serif"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iberation Serif" w:eastAsia="Arial Narrow" w:hAnsi="Liberation Serif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iberation Serif" w:hAnsi="Liberation Serif" w:cs="Liberation Seri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Liberation Serif" w:eastAsia="Arial Narrow" w:hAnsi="Liberation Serif" w:cs="Arial Narrow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Liberation Serif" w:eastAsia="Arial Narrow" w:hAnsi="Liberation Serif" w:cs="Arial Narro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Liberation Serif" w:hAnsi="Liberation Serif" w:cs="Liberation Seri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iberation Serif" w:hAnsi="Liberation Serif" w:cs="Liberation Seri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Liberation Serif" w:hAnsi="Liberation Serif" w:cs="Liberation Serif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hAnsi="Liberation Serif" w:cs="Liberation Seri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Liberation Serif" w:hAnsi="Liberation Serif" w:cs="Liberation Seri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iberation Serif" w:hAnsi="Liberation Serif" w:cs="Liberation Serif"/>
      <w:color w:val="FF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iberation Serif" w:eastAsia="Arial Narrow" w:hAnsi="Liberation Serif" w:cs="Arial Narrow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Liberation Serif" w:eastAsia="Arial Narrow" w:hAnsi="Liberation Serif" w:cs="Arial Narrow"/>
      <w:color w:val="80808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Liberation Serif" w:hAnsi="Liberation Serif" w:cs="Liberation Seri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 Narrow" w:hAnsi="Arial Narrow" w:cs="Arial Narrow"/>
      <w:color w:val="80808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inespaciado">
    <w:name w:val="No Spacing"/>
    <w:qFormat/>
    <w:pPr>
      <w:suppressAutoHyphens/>
    </w:pPr>
    <w:rPr>
      <w:rFonts w:ascii="Calibri" w:hAnsi="Calibri"/>
      <w:sz w:val="22"/>
      <w:szCs w:val="22"/>
      <w:lang w:val="es-ES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Puesto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sid w:val="008733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94DF1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9C44B9"/>
    <w:rPr>
      <w:rFonts w:ascii="Calibri" w:hAnsi="Calibr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F94-D0AA-4DE7-A6BC-5D26F10A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Alejandra Marin Riaño</dc:creator>
  <cp:keywords/>
  <dc:description/>
  <cp:lastModifiedBy>Carlos Mario Trejos Suarez</cp:lastModifiedBy>
  <cp:revision>2</cp:revision>
  <cp:lastPrinted>1601-01-01T00:00:00Z</cp:lastPrinted>
  <dcterms:created xsi:type="dcterms:W3CDTF">2019-01-18T23:57:00Z</dcterms:created>
  <dcterms:modified xsi:type="dcterms:W3CDTF">2019-01-18T23:57:00Z</dcterms:modified>
</cp:coreProperties>
</file>